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8A17" w14:textId="77777777" w:rsidR="003613EE" w:rsidRPr="00AF1796" w:rsidRDefault="00DB75E4">
      <w:pPr>
        <w:pStyle w:val="Titel"/>
        <w:jc w:val="center"/>
        <w:rPr>
          <w:lang w:val="de-AT"/>
        </w:rPr>
      </w:pPr>
      <w:r w:rsidRPr="00AF1796">
        <w:rPr>
          <w:lang w:val="de-AT"/>
        </w:rPr>
        <w:t>Lebenslauf</w:t>
      </w:r>
    </w:p>
    <w:p w14:paraId="163572D8" w14:textId="7CB2B90E" w:rsidR="003613EE" w:rsidRPr="00AF1796" w:rsidRDefault="00DB75E4">
      <w:pPr>
        <w:rPr>
          <w:lang w:val="de-AT"/>
        </w:rPr>
      </w:pPr>
      <w:r w:rsidRPr="00AF1796">
        <w:rPr>
          <w:lang w:val="de-AT"/>
        </w:rPr>
        <w:t>Geburtsdatum:</w:t>
      </w:r>
      <w:r w:rsidR="00AF1796">
        <w:rPr>
          <w:lang w:val="de-AT"/>
        </w:rPr>
        <w:t xml:space="preserve"> 15.04.1974</w:t>
      </w:r>
    </w:p>
    <w:p w14:paraId="1B837DD2" w14:textId="1184C664" w:rsidR="003613EE" w:rsidRPr="00AF1796" w:rsidRDefault="00DB75E4">
      <w:pPr>
        <w:rPr>
          <w:lang w:val="de-AT"/>
        </w:rPr>
      </w:pPr>
      <w:r w:rsidRPr="00AF1796">
        <w:rPr>
          <w:lang w:val="de-AT"/>
        </w:rPr>
        <w:t xml:space="preserve">Geburtsort: </w:t>
      </w:r>
      <w:r w:rsidR="00AF1796">
        <w:rPr>
          <w:lang w:val="de-AT"/>
        </w:rPr>
        <w:t>Bad Aussee</w:t>
      </w:r>
    </w:p>
    <w:p w14:paraId="1E7EA15B" w14:textId="7F88ED29" w:rsidR="003613EE" w:rsidRPr="00AF1796" w:rsidRDefault="00AF1796">
      <w:pPr>
        <w:rPr>
          <w:lang w:val="de-AT"/>
        </w:rPr>
      </w:pPr>
      <w:r>
        <w:rPr>
          <w:lang w:val="de-AT"/>
        </w:rPr>
        <w:t>Kontakt: peter.vitz@prv-consult.com</w:t>
      </w:r>
    </w:p>
    <w:p w14:paraId="7B00DF25" w14:textId="77777777" w:rsidR="003613EE" w:rsidRDefault="00DB75E4">
      <w:r>
        <w:rPr>
          <w:noProof/>
        </w:rPr>
        <w:drawing>
          <wp:inline distT="0" distB="0" distL="0" distR="0" wp14:anchorId="71DEE4E7" wp14:editId="0F005700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44bd32-ffbc-42a3-84b0-cb7724824f0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8C65" w14:textId="77777777" w:rsidR="003613EE" w:rsidRDefault="00DB75E4">
      <w:pPr>
        <w:pStyle w:val="berschrift1"/>
      </w:pPr>
      <w:proofErr w:type="spellStart"/>
      <w:r>
        <w:t>Berufserfahrung</w:t>
      </w:r>
      <w:proofErr w:type="spellEnd"/>
    </w:p>
    <w:p w14:paraId="3A2E3A97" w14:textId="77777777" w:rsidR="00AF1796" w:rsidRPr="00AF1796" w:rsidRDefault="00AF1796" w:rsidP="00AF1796"/>
    <w:p w14:paraId="4A7FE591" w14:textId="77777777" w:rsidR="003613EE" w:rsidRPr="00AF1796" w:rsidRDefault="00DB75E4">
      <w:pPr>
        <w:pStyle w:val="Aufzhlungszeichen"/>
        <w:rPr>
          <w:b/>
          <w:bCs/>
        </w:rPr>
      </w:pPr>
      <w:r w:rsidRPr="00AF1796">
        <w:rPr>
          <w:b/>
          <w:bCs/>
        </w:rPr>
        <w:t>Managing Director – PRV Consult e.U. (Januar 2010 – Heute)</w:t>
      </w:r>
    </w:p>
    <w:p w14:paraId="2796D4A7" w14:textId="77777777" w:rsidR="003613EE" w:rsidRPr="00AF1796" w:rsidRDefault="00DB75E4">
      <w:pPr>
        <w:pStyle w:val="Aufzhlungszeichen2"/>
        <w:rPr>
          <w:lang w:val="de-AT"/>
        </w:rPr>
      </w:pPr>
      <w:r w:rsidRPr="00AF1796">
        <w:rPr>
          <w:lang w:val="de-AT"/>
        </w:rPr>
        <w:t>Aufbau internationaler Vertriebskanäle über ein globales Netzwerk</w:t>
      </w:r>
    </w:p>
    <w:p w14:paraId="6068D080" w14:textId="77777777" w:rsidR="003613EE" w:rsidRPr="00AF1796" w:rsidRDefault="00DB75E4">
      <w:pPr>
        <w:pStyle w:val="Aufzhlungszeichen2"/>
        <w:rPr>
          <w:lang w:val="de-AT"/>
        </w:rPr>
      </w:pPr>
      <w:r w:rsidRPr="00AF1796">
        <w:rPr>
          <w:lang w:val="de-AT"/>
        </w:rPr>
        <w:t xml:space="preserve">Business Development mit KEY </w:t>
      </w:r>
      <w:proofErr w:type="spellStart"/>
      <w:r w:rsidRPr="00AF1796">
        <w:rPr>
          <w:lang w:val="de-AT"/>
        </w:rPr>
        <w:t>Consult</w:t>
      </w:r>
      <w:proofErr w:type="spellEnd"/>
      <w:r w:rsidRPr="00AF1796">
        <w:rPr>
          <w:lang w:val="de-AT"/>
        </w:rPr>
        <w:t xml:space="preserve"> (Forschungsprämie, FFG-Projekte, Digitalisierung, Umweltprojekte/KPC)</w:t>
      </w:r>
    </w:p>
    <w:p w14:paraId="3013A36E" w14:textId="77777777" w:rsidR="003613EE" w:rsidRPr="00AF1796" w:rsidRDefault="00DB75E4">
      <w:pPr>
        <w:pStyle w:val="Aufzhlungszeichen2"/>
        <w:rPr>
          <w:lang w:val="de-AT"/>
        </w:rPr>
      </w:pPr>
      <w:r w:rsidRPr="00AF1796">
        <w:rPr>
          <w:lang w:val="de-AT"/>
        </w:rPr>
        <w:t xml:space="preserve">Unterstützung von </w:t>
      </w:r>
      <w:proofErr w:type="spellStart"/>
      <w:r w:rsidRPr="00AF1796">
        <w:rPr>
          <w:lang w:val="de-AT"/>
        </w:rPr>
        <w:t>AlpStar</w:t>
      </w:r>
      <w:proofErr w:type="spellEnd"/>
      <w:r w:rsidRPr="00AF1796">
        <w:rPr>
          <w:lang w:val="de-AT"/>
        </w:rPr>
        <w:t xml:space="preserve"> GmbH beim Vertrieb von Rohstoffen und PSA</w:t>
      </w:r>
    </w:p>
    <w:p w14:paraId="7C718022" w14:textId="77777777" w:rsidR="003613EE" w:rsidRPr="00AF1796" w:rsidRDefault="00DB75E4">
      <w:pPr>
        <w:pStyle w:val="Aufzhlungszeichen2"/>
        <w:rPr>
          <w:lang w:val="de-AT"/>
        </w:rPr>
      </w:pPr>
      <w:r w:rsidRPr="00AF1796">
        <w:rPr>
          <w:lang w:val="de-AT"/>
        </w:rPr>
        <w:t>Kooperation mit CTS Rubber GmbH im Bereich modifiziertes Bitumen für Straßenbau (CO₂-Reduktion, längere Haltbarkeit)</w:t>
      </w:r>
    </w:p>
    <w:p w14:paraId="21668B63" w14:textId="77777777" w:rsidR="003613EE" w:rsidRDefault="00DB75E4">
      <w:pPr>
        <w:pStyle w:val="Aufzhlungszeichen2"/>
      </w:pPr>
      <w:r>
        <w:t>Business Development für Waste-to-Energy Projekte mit neuen Technologien</w:t>
      </w:r>
    </w:p>
    <w:p w14:paraId="75FE1134" w14:textId="77777777" w:rsidR="003613EE" w:rsidRPr="00AF1796" w:rsidRDefault="00DB75E4">
      <w:pPr>
        <w:pStyle w:val="Aufzhlungszeichen2"/>
        <w:rPr>
          <w:lang w:val="de-AT"/>
        </w:rPr>
      </w:pPr>
      <w:r w:rsidRPr="00AF1796">
        <w:rPr>
          <w:lang w:val="de-AT"/>
        </w:rPr>
        <w:t>PPL-Inhaber mit umfangreicher UAV-Erfahrung</w:t>
      </w:r>
    </w:p>
    <w:p w14:paraId="2EE6F998" w14:textId="77777777" w:rsidR="003613EE" w:rsidRPr="00AF1796" w:rsidRDefault="00DB75E4">
      <w:pPr>
        <w:pStyle w:val="Aufzhlungszeichen2"/>
        <w:rPr>
          <w:lang w:val="de-AT"/>
        </w:rPr>
      </w:pPr>
      <w:r w:rsidRPr="00AF1796">
        <w:rPr>
          <w:lang w:val="de-AT"/>
        </w:rPr>
        <w:t>Mission: Menschen und Firmen vernetzen zur Umsatzsteigerung</w:t>
      </w:r>
    </w:p>
    <w:p w14:paraId="6E01FFE0" w14:textId="77777777" w:rsidR="003613EE" w:rsidRPr="00AF1796" w:rsidRDefault="00DB75E4">
      <w:pPr>
        <w:pStyle w:val="Aufzhlungszeichen"/>
        <w:rPr>
          <w:b/>
          <w:bCs/>
        </w:rPr>
      </w:pPr>
      <w:r w:rsidRPr="00AF1796">
        <w:rPr>
          <w:b/>
          <w:bCs/>
        </w:rPr>
        <w:t xml:space="preserve">COO – </w:t>
      </w:r>
      <w:proofErr w:type="spellStart"/>
      <w:r w:rsidRPr="00AF1796">
        <w:rPr>
          <w:b/>
          <w:bCs/>
        </w:rPr>
        <w:t>FlightScan</w:t>
      </w:r>
      <w:proofErr w:type="spellEnd"/>
      <w:r w:rsidRPr="00AF1796">
        <w:rPr>
          <w:b/>
          <w:bCs/>
        </w:rPr>
        <w:t xml:space="preserve"> Corp. (2014 – 2018)</w:t>
      </w:r>
    </w:p>
    <w:p w14:paraId="5DC23566" w14:textId="77777777" w:rsidR="003613EE" w:rsidRPr="00AF1796" w:rsidRDefault="00DB75E4">
      <w:pPr>
        <w:pStyle w:val="Aufzhlungszeichen2"/>
        <w:rPr>
          <w:lang w:val="de-AT"/>
        </w:rPr>
      </w:pPr>
      <w:r w:rsidRPr="00AF1796">
        <w:rPr>
          <w:lang w:val="de-AT"/>
        </w:rPr>
        <w:t xml:space="preserve">Einsatz des </w:t>
      </w:r>
      <w:proofErr w:type="spellStart"/>
      <w:r w:rsidRPr="00AF1796">
        <w:rPr>
          <w:lang w:val="de-AT"/>
        </w:rPr>
        <w:t>Camcopter</w:t>
      </w:r>
      <w:proofErr w:type="spellEnd"/>
      <w:r w:rsidRPr="00AF1796">
        <w:rPr>
          <w:lang w:val="de-AT"/>
        </w:rPr>
        <w:t xml:space="preserve"> S-100 für industrielle Datenerfassung (z. B. Pipeline- und Stromleitungsinspektion)</w:t>
      </w:r>
    </w:p>
    <w:p w14:paraId="7E878229" w14:textId="77777777" w:rsidR="003613EE" w:rsidRPr="00AF1796" w:rsidRDefault="00DB75E4">
      <w:pPr>
        <w:pStyle w:val="Aufzhlungszeichen"/>
        <w:rPr>
          <w:b/>
          <w:bCs/>
        </w:rPr>
      </w:pPr>
      <w:r w:rsidRPr="00AF1796">
        <w:rPr>
          <w:b/>
          <w:bCs/>
        </w:rPr>
        <w:t>Chairman of the Board – Linz Nanjing Viscose Ltd. (November 2005 – Juni 2009)</w:t>
      </w:r>
    </w:p>
    <w:p w14:paraId="2F99659E" w14:textId="77777777" w:rsidR="003613EE" w:rsidRPr="00AF1796" w:rsidRDefault="00DB75E4">
      <w:pPr>
        <w:pStyle w:val="Aufzhlungszeichen2"/>
        <w:rPr>
          <w:lang w:val="de-AT"/>
        </w:rPr>
      </w:pPr>
      <w:r w:rsidRPr="00AF1796">
        <w:rPr>
          <w:lang w:val="de-AT"/>
        </w:rPr>
        <w:t>Leitung der Spinnerei-Abteilung im Joint Venture der Linz Textil in China</w:t>
      </w:r>
    </w:p>
    <w:p w14:paraId="2ADC28A7" w14:textId="77777777" w:rsidR="003613EE" w:rsidRPr="00AF1796" w:rsidRDefault="00DB75E4">
      <w:pPr>
        <w:pStyle w:val="Aufzhlungszeichen"/>
        <w:rPr>
          <w:b/>
          <w:bCs/>
        </w:rPr>
      </w:pPr>
      <w:r w:rsidRPr="00AF1796">
        <w:rPr>
          <w:b/>
          <w:bCs/>
        </w:rPr>
        <w:t>Managing Director – Linz Textil GmbH (Juni 2005 – Oktober 2005)</w:t>
      </w:r>
    </w:p>
    <w:p w14:paraId="5B1068BB" w14:textId="5B19A8E5" w:rsidR="003613EE" w:rsidRDefault="00DB75E4">
      <w:pPr>
        <w:pStyle w:val="Aufzhlungszeichen2"/>
        <w:rPr>
          <w:lang w:val="de-AT"/>
        </w:rPr>
      </w:pPr>
      <w:r w:rsidRPr="00FC0B87">
        <w:rPr>
          <w:lang w:val="de-AT"/>
        </w:rPr>
        <w:t xml:space="preserve">Führung der </w:t>
      </w:r>
      <w:r w:rsidR="00FC0B87" w:rsidRPr="00FC0B87">
        <w:rPr>
          <w:lang w:val="de-AT"/>
        </w:rPr>
        <w:t xml:space="preserve">Business Unit </w:t>
      </w:r>
      <w:r w:rsidRPr="00FC0B87">
        <w:rPr>
          <w:lang w:val="de-AT"/>
        </w:rPr>
        <w:t>Weberei-</w:t>
      </w:r>
    </w:p>
    <w:p w14:paraId="4E6BACCC" w14:textId="77777777" w:rsidR="00FC0B87" w:rsidRPr="00FC0B87" w:rsidRDefault="00FC0B87" w:rsidP="00FC0B87">
      <w:pPr>
        <w:pStyle w:val="Aufzhlungszeichen2"/>
        <w:numPr>
          <w:ilvl w:val="0"/>
          <w:numId w:val="0"/>
        </w:numPr>
        <w:ind w:left="720"/>
        <w:rPr>
          <w:lang w:val="de-AT"/>
        </w:rPr>
      </w:pPr>
    </w:p>
    <w:p w14:paraId="1F8EB483" w14:textId="77777777" w:rsidR="003613EE" w:rsidRPr="00AF1796" w:rsidRDefault="00DB75E4">
      <w:pPr>
        <w:pStyle w:val="Aufzhlungszeichen"/>
        <w:rPr>
          <w:b/>
          <w:bCs/>
        </w:rPr>
      </w:pPr>
      <w:r w:rsidRPr="00AF1796">
        <w:rPr>
          <w:b/>
          <w:bCs/>
        </w:rPr>
        <w:lastRenderedPageBreak/>
        <w:t>Co-Head of Sales – Wesser GmbH (Februar 2004 – Mai 2005)</w:t>
      </w:r>
    </w:p>
    <w:p w14:paraId="40AFD29E" w14:textId="77777777" w:rsidR="003613EE" w:rsidRDefault="00DB75E4">
      <w:pPr>
        <w:pStyle w:val="Aufzhlungszeichen2"/>
        <w:rPr>
          <w:lang w:val="de-AT"/>
        </w:rPr>
      </w:pPr>
      <w:r w:rsidRPr="00AF1796">
        <w:rPr>
          <w:lang w:val="de-AT"/>
        </w:rPr>
        <w:t>Führung und Aufbau von Vertriebsteams im Fundraising-Bereich</w:t>
      </w:r>
    </w:p>
    <w:p w14:paraId="4DDA5624" w14:textId="77777777" w:rsidR="00AF1796" w:rsidRPr="00AF1796" w:rsidRDefault="00AF1796" w:rsidP="00AF1796">
      <w:pPr>
        <w:pStyle w:val="Aufzhlungszeichen2"/>
        <w:numPr>
          <w:ilvl w:val="0"/>
          <w:numId w:val="0"/>
        </w:numPr>
        <w:ind w:left="720"/>
        <w:rPr>
          <w:lang w:val="de-AT"/>
        </w:rPr>
      </w:pPr>
    </w:p>
    <w:p w14:paraId="342FC6C0" w14:textId="77777777" w:rsidR="003613EE" w:rsidRDefault="00DB75E4">
      <w:pPr>
        <w:pStyle w:val="berschrift1"/>
      </w:pPr>
      <w:proofErr w:type="spellStart"/>
      <w:r>
        <w:t>Ausbildung</w:t>
      </w:r>
      <w:proofErr w:type="spellEnd"/>
    </w:p>
    <w:p w14:paraId="27E874F0" w14:textId="49FE24BF" w:rsidR="003613EE" w:rsidRPr="00AF1796" w:rsidRDefault="00DB75E4">
      <w:pPr>
        <w:pStyle w:val="Aufzhlungszeichen"/>
        <w:rPr>
          <w:lang w:val="de-AT"/>
        </w:rPr>
      </w:pPr>
      <w:r w:rsidRPr="00AF1796">
        <w:rPr>
          <w:lang w:val="de-AT"/>
        </w:rPr>
        <w:t xml:space="preserve">Universität Innsbruck – Mag. Dr., Politikwissenschaft &amp; Internationale Wirtschaft (1995–2000) – Mitgliedschaften: </w:t>
      </w:r>
      <w:proofErr w:type="spellStart"/>
      <w:proofErr w:type="gramStart"/>
      <w:r w:rsidRPr="00AF1796">
        <w:rPr>
          <w:lang w:val="de-AT"/>
        </w:rPr>
        <w:t>AIn</w:t>
      </w:r>
      <w:proofErr w:type="spellEnd"/>
      <w:r w:rsidRPr="00AF1796">
        <w:rPr>
          <w:lang w:val="de-AT"/>
        </w:rPr>
        <w:t>,,</w:t>
      </w:r>
      <w:proofErr w:type="gramEnd"/>
      <w:r w:rsidRPr="00AF1796">
        <w:rPr>
          <w:lang w:val="de-AT"/>
        </w:rPr>
        <w:t xml:space="preserve"> Os</w:t>
      </w:r>
    </w:p>
    <w:p w14:paraId="1BDAF614" w14:textId="77777777" w:rsidR="003613EE" w:rsidRDefault="00DB75E4">
      <w:pPr>
        <w:pStyle w:val="Aufzhlungszeichen"/>
      </w:pPr>
      <w:r>
        <w:t>IMADEC University – Executive MBA (2009–2011)</w:t>
      </w:r>
    </w:p>
    <w:p w14:paraId="3A1F1D68" w14:textId="77777777" w:rsidR="003613EE" w:rsidRPr="00AF1796" w:rsidRDefault="00DB75E4">
      <w:pPr>
        <w:pStyle w:val="Aufzhlungszeichen"/>
        <w:rPr>
          <w:lang w:val="de-AT"/>
        </w:rPr>
      </w:pPr>
      <w:r w:rsidRPr="00AF1796">
        <w:rPr>
          <w:lang w:val="de-AT"/>
        </w:rPr>
        <w:t xml:space="preserve">Montanuniversität Leoben – Petroleum Engineering (1992) – Mitgliedschaft: </w:t>
      </w:r>
      <w:proofErr w:type="spellStart"/>
      <w:r w:rsidRPr="00AF1796">
        <w:rPr>
          <w:lang w:val="de-AT"/>
        </w:rPr>
        <w:t>GlL</w:t>
      </w:r>
      <w:proofErr w:type="spellEnd"/>
    </w:p>
    <w:p w14:paraId="56B7E4D7" w14:textId="77777777" w:rsidR="003613EE" w:rsidRDefault="00DB75E4">
      <w:pPr>
        <w:pStyle w:val="Aufzhlungszeichen"/>
      </w:pPr>
      <w:r>
        <w:t>London Business School – Finance for Executives (2008)</w:t>
      </w:r>
    </w:p>
    <w:p w14:paraId="67D2DF93" w14:textId="77777777" w:rsidR="003613EE" w:rsidRDefault="00DB75E4">
      <w:pPr>
        <w:pStyle w:val="Aufzhlungszeichen"/>
      </w:pPr>
      <w:r>
        <w:t>Universität St. Gallen (HSG) – Finance for Executives (2007)</w:t>
      </w:r>
    </w:p>
    <w:p w14:paraId="1FD7F195" w14:textId="77777777" w:rsidR="003613EE" w:rsidRDefault="00DB75E4">
      <w:pPr>
        <w:pStyle w:val="Aufzhlungszeichen"/>
      </w:pPr>
      <w:r>
        <w:t>Naples Air Center &amp; Rexair – Private Pilot License (2014–2015)</w:t>
      </w:r>
    </w:p>
    <w:p w14:paraId="226BAF7C" w14:textId="77777777" w:rsidR="00AF1796" w:rsidRDefault="00AF1796" w:rsidP="00AF1796">
      <w:pPr>
        <w:pStyle w:val="Aufzhlungszeichen"/>
        <w:numPr>
          <w:ilvl w:val="0"/>
          <w:numId w:val="0"/>
        </w:numPr>
      </w:pPr>
    </w:p>
    <w:p w14:paraId="3A5B992D" w14:textId="77777777" w:rsidR="003613EE" w:rsidRDefault="00DB75E4">
      <w:pPr>
        <w:pStyle w:val="berschrift1"/>
      </w:pPr>
      <w:r>
        <w:t>Publikationen</w:t>
      </w:r>
    </w:p>
    <w:p w14:paraId="67102817" w14:textId="77777777" w:rsidR="003613EE" w:rsidRDefault="00DB75E4">
      <w:pPr>
        <w:pStyle w:val="Aufzhlungszeichen"/>
      </w:pPr>
      <w:r w:rsidRPr="00AF1796">
        <w:rPr>
          <w:lang w:val="de-AT"/>
        </w:rPr>
        <w:t xml:space="preserve">Medienkonzentration in Europa: Am Beispiel Österreich und Deutschland. </w:t>
      </w:r>
      <w:r>
        <w:t xml:space="preserve">Dissertation, </w:t>
      </w:r>
      <w:proofErr w:type="spellStart"/>
      <w:r>
        <w:t>Taschenbuch</w:t>
      </w:r>
      <w:proofErr w:type="spellEnd"/>
      <w:r>
        <w:t>, 24. April 2008.</w:t>
      </w:r>
    </w:p>
    <w:p w14:paraId="144C2C81" w14:textId="77777777" w:rsidR="00AF1796" w:rsidRDefault="00AF1796" w:rsidP="00AF1796">
      <w:pPr>
        <w:pStyle w:val="Aufzhlungszeichen"/>
        <w:numPr>
          <w:ilvl w:val="0"/>
          <w:numId w:val="0"/>
        </w:numPr>
        <w:ind w:left="360" w:hanging="360"/>
      </w:pPr>
    </w:p>
    <w:sectPr w:rsidR="00AF17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8478777">
    <w:abstractNumId w:val="8"/>
  </w:num>
  <w:num w:numId="2" w16cid:durableId="1799373762">
    <w:abstractNumId w:val="6"/>
  </w:num>
  <w:num w:numId="3" w16cid:durableId="1594975769">
    <w:abstractNumId w:val="5"/>
  </w:num>
  <w:num w:numId="4" w16cid:durableId="1102796242">
    <w:abstractNumId w:val="4"/>
  </w:num>
  <w:num w:numId="5" w16cid:durableId="1674452563">
    <w:abstractNumId w:val="7"/>
  </w:num>
  <w:num w:numId="6" w16cid:durableId="1223130559">
    <w:abstractNumId w:val="3"/>
  </w:num>
  <w:num w:numId="7" w16cid:durableId="255750784">
    <w:abstractNumId w:val="2"/>
  </w:num>
  <w:num w:numId="8" w16cid:durableId="1195925038">
    <w:abstractNumId w:val="1"/>
  </w:num>
  <w:num w:numId="9" w16cid:durableId="141461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5AD"/>
    <w:rsid w:val="0015074B"/>
    <w:rsid w:val="002472AC"/>
    <w:rsid w:val="0029639D"/>
    <w:rsid w:val="00326F90"/>
    <w:rsid w:val="003613EE"/>
    <w:rsid w:val="00AA1D8D"/>
    <w:rsid w:val="00AF1796"/>
    <w:rsid w:val="00B47730"/>
    <w:rsid w:val="00CB0664"/>
    <w:rsid w:val="00D323EA"/>
    <w:rsid w:val="00DB75E4"/>
    <w:rsid w:val="00FC0B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7B7A1"/>
  <w14:defaultImageDpi w14:val="300"/>
  <w15:docId w15:val="{931CEFD8-F590-4345-AB5A-EDCE9859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Eckerstorfer</cp:lastModifiedBy>
  <cp:revision>2</cp:revision>
  <dcterms:created xsi:type="dcterms:W3CDTF">2025-11-10T14:53:00Z</dcterms:created>
  <dcterms:modified xsi:type="dcterms:W3CDTF">2025-11-10T14:53:00Z</dcterms:modified>
  <cp:category/>
</cp:coreProperties>
</file>